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0D" w:rsidRDefault="00E6170D" w:rsidP="00E6170D">
      <w:pPr>
        <w:spacing w:after="0" w:line="384" w:lineRule="auto"/>
        <w:textAlignment w:val="baseline"/>
        <w:rPr>
          <w:rFonts w:ascii="한컴바탕" w:eastAsia="굴림" w:hAnsi="굴림" w:cs="굴림"/>
          <w:color w:val="000000"/>
          <w:kern w:val="0"/>
          <w:szCs w:val="20"/>
        </w:rPr>
      </w:pPr>
      <w:r>
        <w:rPr>
          <w:rFonts w:ascii="한컴바탕" w:eastAsia="굴림" w:hAnsi="굴림" w:cs="굴림"/>
          <w:noProof/>
          <w:color w:val="000000"/>
          <w:kern w:val="0"/>
          <w:szCs w:val="20"/>
        </w:rPr>
        <w:drawing>
          <wp:anchor distT="0" distB="0" distL="114300" distR="114300" simplePos="0" relativeHeight="251659264" behindDoc="0" locked="0" layoutInCell="1" hidden="0" allowOverlap="1" wp14:anchorId="3C315C31" wp14:editId="4CAA8CB5">
            <wp:simplePos x="0" y="0"/>
            <wp:positionH relativeFrom="page">
              <wp:posOffset>2095500</wp:posOffset>
            </wp:positionH>
            <wp:positionV relativeFrom="page">
              <wp:posOffset>1085850</wp:posOffset>
            </wp:positionV>
            <wp:extent cx="3486150" cy="681551"/>
            <wp:effectExtent l="0" t="0" r="0" b="0"/>
            <wp:wrapSquare wrapText="bothSides"/>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3486150" cy="681551"/>
                    </a:xfrm>
                    <a:prstGeom prst="rect">
                      <a:avLst/>
                    </a:prstGeom>
                    <a:noFill/>
                  </pic:spPr>
                </pic:pic>
              </a:graphicData>
            </a:graphic>
          </wp:anchor>
        </w:drawing>
      </w:r>
    </w:p>
    <w:p w:rsidR="00E6170D" w:rsidRDefault="00E6170D" w:rsidP="00E6170D"/>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eastAsia="돋움" w:hAnsi="Times New Roman" w:cs="Times New Roman"/>
          <w:b/>
          <w:bCs/>
          <w:spacing w:val="-20"/>
          <w:sz w:val="22"/>
        </w:rPr>
        <w:t xml:space="preserve">Release Date: </w:t>
      </w:r>
      <w:r>
        <w:rPr>
          <w:rFonts w:ascii="Times New Roman" w:eastAsia="돋움" w:hAnsi="Times New Roman" w:cs="Times New Roman"/>
          <w:spacing w:val="-20"/>
          <w:sz w:val="22"/>
        </w:rPr>
        <w:t>FOR IMMEDIATE RELEASE</w:t>
      </w:r>
    </w:p>
    <w:p w:rsidR="00E6170D" w:rsidRDefault="00E6170D" w:rsidP="00E6170D">
      <w:pPr>
        <w:spacing w:after="0"/>
        <w:rPr>
          <w:rFonts w:ascii="Times New Roman" w:hAnsi="Times New Roman" w:cs="Times New Roman"/>
          <w:sz w:val="22"/>
        </w:rPr>
      </w:pPr>
      <w:r>
        <w:rPr>
          <w:rFonts w:ascii="Times New Roman" w:eastAsia="돋움" w:hAnsi="Times New Roman" w:cs="Times New Roman"/>
          <w:b/>
          <w:bCs/>
          <w:spacing w:val="-20"/>
          <w:sz w:val="22"/>
        </w:rPr>
        <w:t>Contact:</w:t>
      </w:r>
      <w:r>
        <w:rPr>
          <w:rFonts w:ascii="Times New Roman" w:eastAsia="돋움" w:hAnsi="Times New Roman" w:cs="Times New Roman"/>
          <w:spacing w:val="-20"/>
          <w:sz w:val="22"/>
        </w:rPr>
        <w:t xml:space="preserve"> </w:t>
      </w:r>
      <w:proofErr w:type="gramStart"/>
      <w:r>
        <w:rPr>
          <w:rFonts w:ascii="Times New Roman" w:eastAsia="돋움" w:hAnsi="Times New Roman" w:cs="Times New Roman"/>
          <w:spacing w:val="-20"/>
          <w:sz w:val="22"/>
        </w:rPr>
        <w:t xml:space="preserve">CHOI  </w:t>
      </w:r>
      <w:proofErr w:type="spellStart"/>
      <w:r>
        <w:rPr>
          <w:rFonts w:ascii="Times New Roman" w:eastAsia="돋움" w:hAnsi="Times New Roman" w:cs="Times New Roman"/>
          <w:spacing w:val="-20"/>
          <w:sz w:val="22"/>
        </w:rPr>
        <w:t>Hui</w:t>
      </w:r>
      <w:proofErr w:type="gramEnd"/>
      <w:r>
        <w:rPr>
          <w:rFonts w:ascii="Times New Roman" w:eastAsia="돋움" w:hAnsi="Times New Roman" w:cs="Times New Roman"/>
          <w:spacing w:val="-20"/>
          <w:sz w:val="22"/>
        </w:rPr>
        <w:t>-jeong</w:t>
      </w:r>
      <w:proofErr w:type="spellEnd"/>
      <w:r>
        <w:rPr>
          <w:rFonts w:ascii="Times New Roman" w:eastAsia="돋움" w:hAnsi="Times New Roman" w:cs="Times New Roman"/>
          <w:spacing w:val="-20"/>
          <w:sz w:val="22"/>
        </w:rPr>
        <w:t xml:space="preserve"> (82-44-201-4972/Urban Policy Division) </w:t>
      </w:r>
    </w:p>
    <w:p w:rsidR="00E6170D" w:rsidRDefault="00E6170D" w:rsidP="00E6170D">
      <w:pPr>
        <w:spacing w:after="0"/>
        <w:rPr>
          <w:rFonts w:ascii="Times New Roman" w:hAnsi="Times New Roman" w:cs="Times New Roman"/>
          <w:sz w:val="22"/>
        </w:rPr>
      </w:pPr>
      <w:r>
        <w:rPr>
          <w:rFonts w:ascii="Times New Roman" w:eastAsia="돋움" w:hAnsi="Times New Roman" w:cs="Times New Roman"/>
          <w:b/>
          <w:bCs/>
          <w:spacing w:val="-20"/>
          <w:sz w:val="22"/>
        </w:rPr>
        <w:t xml:space="preserve">Homepage: </w:t>
      </w:r>
      <w:r>
        <w:rPr>
          <w:rFonts w:ascii="Times New Roman" w:eastAsia="돋움" w:hAnsi="Times New Roman" w:cs="Times New Roman"/>
          <w:spacing w:val="-20"/>
          <w:sz w:val="22"/>
        </w:rPr>
        <w:t>http://www.molit.go.kr/english/intro.do</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b/>
          <w:sz w:val="22"/>
        </w:rPr>
      </w:pPr>
      <w:r>
        <w:rPr>
          <w:rFonts w:ascii="Times New Roman" w:hAnsi="Times New Roman" w:cs="Times New Roman"/>
          <w:b/>
          <w:sz w:val="22"/>
        </w:rPr>
        <w:t>New bases for frontline promotion of K-Smart City Model</w:t>
      </w:r>
    </w:p>
    <w:p w:rsidR="00E6170D" w:rsidRDefault="00E6170D" w:rsidP="00E6170D">
      <w:pPr>
        <w:spacing w:after="0"/>
        <w:rPr>
          <w:rFonts w:ascii="Times New Roman" w:hAnsi="Times New Roman" w:cs="Times New Roman"/>
          <w:i/>
          <w:sz w:val="22"/>
        </w:rPr>
      </w:pPr>
      <w:r>
        <w:rPr>
          <w:rFonts w:ascii="Times New Roman" w:hAnsi="Times New Roman" w:cs="Times New Roman"/>
          <w:i/>
          <w:sz w:val="22"/>
        </w:rPr>
        <w:t xml:space="preserve">MOLIT, KIND, and KOTRA opens Smart City Cooperation Centers in four countries to support Korean companies competing for overseas smart city development projects. </w:t>
      </w:r>
    </w:p>
    <w:p w:rsidR="00E6170D" w:rsidRDefault="00E6170D" w:rsidP="00E6170D">
      <w:pPr>
        <w:spacing w:after="0"/>
        <w:rPr>
          <w:rFonts w:ascii="Times New Roman" w:hAnsi="Times New Roman" w:cs="Times New Roman"/>
          <w:i/>
          <w:sz w:val="22"/>
        </w:rPr>
      </w:pPr>
    </w:p>
    <w:p w:rsidR="00E6170D" w:rsidRDefault="00E6170D" w:rsidP="00E6170D">
      <w:pPr>
        <w:spacing w:after="0"/>
        <w:rPr>
          <w:rFonts w:ascii="Times New Roman" w:hAnsi="Times New Roman" w:cs="Times New Roman"/>
          <w:sz w:val="22"/>
        </w:rPr>
      </w:pPr>
      <w:r>
        <w:rPr>
          <w:rFonts w:ascii="Times New Roman" w:hAnsi="Times New Roman" w:cs="Times New Roman"/>
          <w:sz w:val="22"/>
        </w:rPr>
        <w:t>M</w:t>
      </w:r>
      <w:r>
        <w:rPr>
          <w:rFonts w:ascii="Times New Roman" w:hAnsi="Times New Roman" w:cs="Times New Roman" w:hint="eastAsia"/>
          <w:sz w:val="22"/>
        </w:rPr>
        <w:t xml:space="preserve">inistry </w:t>
      </w:r>
      <w:r>
        <w:rPr>
          <w:rFonts w:ascii="Times New Roman" w:hAnsi="Times New Roman" w:cs="Times New Roman"/>
          <w:sz w:val="22"/>
        </w:rPr>
        <w:t xml:space="preserve">of Land, Infrastructure and Transport of </w:t>
      </w:r>
      <w:proofErr w:type="gramStart"/>
      <w:r>
        <w:rPr>
          <w:rFonts w:ascii="Times New Roman" w:hAnsi="Times New Roman" w:cs="Times New Roman"/>
          <w:sz w:val="22"/>
        </w:rPr>
        <w:t>Korea(</w:t>
      </w:r>
      <w:proofErr w:type="gramEnd"/>
      <w:r>
        <w:rPr>
          <w:rFonts w:ascii="Times New Roman" w:hAnsi="Times New Roman" w:cs="Times New Roman"/>
          <w:sz w:val="22"/>
        </w:rPr>
        <w:t xml:space="preserve">MOLIT) in partnership with Korea Overseas Infrastructure and Urban Development Corporation(KIND) and Korea Trade-Investment Promotion Agency(KOTRA) opened Smart City Cooperation Centers in Bangkok, Hanoi, Jakarta, and Istanbul.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sz w:val="22"/>
        </w:rPr>
        <w:t>The decision to create the centers came from the 206</w:t>
      </w:r>
      <w:r>
        <w:rPr>
          <w:rFonts w:ascii="Times New Roman" w:hAnsi="Times New Roman" w:cs="Times New Roman"/>
          <w:sz w:val="22"/>
          <w:vertAlign w:val="superscript"/>
        </w:rPr>
        <w:t>th</w:t>
      </w:r>
      <w:r>
        <w:rPr>
          <w:rFonts w:ascii="Times New Roman" w:hAnsi="Times New Roman" w:cs="Times New Roman"/>
          <w:sz w:val="22"/>
        </w:rPr>
        <w:t xml:space="preserve"> inter-ministerial meeting on external economic affairs in July 2019. In</w:t>
      </w:r>
      <w:bookmarkStart w:id="0" w:name="_GoBack"/>
      <w:bookmarkEnd w:id="0"/>
      <w:r>
        <w:rPr>
          <w:rFonts w:ascii="Times New Roman" w:hAnsi="Times New Roman" w:cs="Times New Roman"/>
          <w:sz w:val="22"/>
        </w:rPr>
        <w:t xml:space="preserve">stalled within the regional offices of KOTRA in the four cities, the centers will start operation from this October.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sz w:val="22"/>
        </w:rPr>
        <w:t xml:space="preserve">The primary role of Smart City Cooperation Center is to provide support for Korean companies interested in overseas smart city projects. In reflection of that, locations of the centers were selected based on surveys of demands inside and outside Korea and review by an expert panel. Each center will share Korean </w:t>
      </w:r>
      <w:proofErr w:type="gramStart"/>
      <w:r>
        <w:rPr>
          <w:rFonts w:ascii="Times New Roman" w:hAnsi="Times New Roman" w:cs="Times New Roman"/>
          <w:sz w:val="22"/>
        </w:rPr>
        <w:t>companies</w:t>
      </w:r>
      <w:proofErr w:type="gramEnd"/>
      <w:r>
        <w:rPr>
          <w:rFonts w:ascii="Times New Roman" w:hAnsi="Times New Roman" w:cs="Times New Roman"/>
          <w:sz w:val="22"/>
        </w:rPr>
        <w:t xml:space="preserve"> information about the local projects and overseas expansion guideline, and promote close assistances in all stages from project order and bid to post support.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sz w:val="22"/>
        </w:rPr>
        <w:t xml:space="preserve">To be specific, KOTRA officials and experts at the centers will a) gather project information, b) link Korean companies with the agencies or companies </w:t>
      </w:r>
      <w:r>
        <w:rPr>
          <w:rFonts w:ascii="Times New Roman" w:hAnsi="Times New Roman" w:cs="Times New Roman" w:hint="eastAsia"/>
          <w:sz w:val="22"/>
        </w:rPr>
        <w:t>tha</w:t>
      </w:r>
      <w:r>
        <w:rPr>
          <w:rFonts w:ascii="Times New Roman" w:hAnsi="Times New Roman" w:cs="Times New Roman"/>
          <w:sz w:val="22"/>
        </w:rPr>
        <w:t xml:space="preserve">t are in charge of smart city projects, c) arrange webinars or 1:1 business meetings to facilitate networking between the two, d) review project implementation under the K-City Network: Global Cooperation Program (a G2G initiative for smart city development that provides financial and technical support for master plan or feasibility study development for selected projects) and e) develop a strategy for Korean companies.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hint="eastAsia"/>
          <w:sz w:val="22"/>
        </w:rPr>
        <w:t xml:space="preserve">The centers already have </w:t>
      </w:r>
      <w:r>
        <w:rPr>
          <w:rFonts w:ascii="Times New Roman" w:hAnsi="Times New Roman" w:cs="Times New Roman"/>
          <w:sz w:val="22"/>
        </w:rPr>
        <w:t>scheduled</w:t>
      </w:r>
      <w:r>
        <w:rPr>
          <w:rFonts w:ascii="Times New Roman" w:hAnsi="Times New Roman" w:cs="Times New Roman" w:hint="eastAsia"/>
          <w:sz w:val="22"/>
        </w:rPr>
        <w:t xml:space="preserve"> </w:t>
      </w:r>
      <w:r>
        <w:rPr>
          <w:rFonts w:ascii="Times New Roman" w:hAnsi="Times New Roman" w:cs="Times New Roman"/>
          <w:sz w:val="22"/>
        </w:rPr>
        <w:t xml:space="preserve">various online and offline events planned </w:t>
      </w:r>
      <w:r>
        <w:rPr>
          <w:rFonts w:ascii="Times New Roman" w:hAnsi="Times New Roman" w:cs="Times New Roman" w:hint="eastAsia"/>
          <w:sz w:val="22"/>
        </w:rPr>
        <w:t xml:space="preserve">for </w:t>
      </w:r>
      <w:r>
        <w:rPr>
          <w:rFonts w:ascii="Times New Roman" w:hAnsi="Times New Roman" w:cs="Times New Roman"/>
          <w:sz w:val="22"/>
        </w:rPr>
        <w:t xml:space="preserve">the </w:t>
      </w:r>
      <w:r>
        <w:rPr>
          <w:rFonts w:ascii="Times New Roman" w:hAnsi="Times New Roman" w:cs="Times New Roman" w:hint="eastAsia"/>
          <w:sz w:val="22"/>
        </w:rPr>
        <w:t xml:space="preserve">next few months, </w:t>
      </w:r>
      <w:r>
        <w:rPr>
          <w:rFonts w:ascii="Times New Roman" w:hAnsi="Times New Roman" w:cs="Times New Roman"/>
          <w:sz w:val="22"/>
        </w:rPr>
        <w:t xml:space="preserve">including ASEN Business Consulting: Vietnam Smart City Pinpoint Consulting (October 13-14), Indonesia Business Consulting (October 12-23, Online), Korea-Thailand Smart City Day (early December) planned. Details of the events will be updated to the official websites of KIND and KOTRA.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hint="eastAsia"/>
          <w:sz w:val="22"/>
        </w:rPr>
        <w:t>The centers will also c</w:t>
      </w:r>
      <w:r>
        <w:rPr>
          <w:rFonts w:ascii="Times New Roman" w:hAnsi="Times New Roman" w:cs="Times New Roman"/>
          <w:sz w:val="22"/>
        </w:rPr>
        <w:t>ollaborate</w:t>
      </w:r>
      <w:r>
        <w:rPr>
          <w:rFonts w:ascii="Times New Roman" w:hAnsi="Times New Roman" w:cs="Times New Roman" w:hint="eastAsia"/>
          <w:sz w:val="22"/>
        </w:rPr>
        <w:t xml:space="preserve"> with the K-City Network on implementation of the</w:t>
      </w:r>
      <w:r>
        <w:rPr>
          <w:rFonts w:ascii="Times New Roman" w:hAnsi="Times New Roman" w:cs="Times New Roman"/>
          <w:sz w:val="22"/>
        </w:rPr>
        <w:t xml:space="preserve"> smart</w:t>
      </w:r>
      <w:r>
        <w:rPr>
          <w:rFonts w:ascii="Times New Roman" w:hAnsi="Times New Roman" w:cs="Times New Roman" w:hint="eastAsia"/>
          <w:sz w:val="22"/>
        </w:rPr>
        <w:t xml:space="preserve"> </w:t>
      </w:r>
      <w:r>
        <w:rPr>
          <w:rFonts w:ascii="Times New Roman" w:hAnsi="Times New Roman" w:cs="Times New Roman"/>
          <w:sz w:val="22"/>
        </w:rPr>
        <w:t xml:space="preserve">city projects underway under its Global Cooperation Program including Indonesia New Capital City Project and Vietnam Mekong Delta Smart City Project and sharing of project information to produce synergy effects for both.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hint="eastAsia"/>
          <w:sz w:val="22"/>
        </w:rPr>
        <w:t xml:space="preserve">More importantly, the centers will coordinate between Korean companies and </w:t>
      </w:r>
      <w:r>
        <w:rPr>
          <w:rFonts w:ascii="Times New Roman" w:hAnsi="Times New Roman" w:cs="Times New Roman"/>
          <w:sz w:val="22"/>
        </w:rPr>
        <w:t xml:space="preserve">the officials, agencies or companies of the host countries, performing a crucial role given the restrictions in effect due to COVID-19.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sz w:val="22"/>
        </w:rPr>
        <w:lastRenderedPageBreak/>
        <w:t xml:space="preserve">Mr. JEONG </w:t>
      </w:r>
      <w:proofErr w:type="spellStart"/>
      <w:r>
        <w:rPr>
          <w:rFonts w:ascii="Times New Roman" w:hAnsi="Times New Roman" w:cs="Times New Roman"/>
          <w:sz w:val="22"/>
        </w:rPr>
        <w:t>Chae-gyo</w:t>
      </w:r>
      <w:proofErr w:type="spellEnd"/>
      <w:r>
        <w:rPr>
          <w:rFonts w:ascii="Times New Roman" w:hAnsi="Times New Roman" w:cs="Times New Roman"/>
          <w:sz w:val="22"/>
        </w:rPr>
        <w:t xml:space="preserve">, Director of Urban Policy Division of MOLIT says, “Smart city is an emerging expert area for Korea. Recognizing the potential, MOLIT launched the K-City Network last year and discovered 12 promising smart city projects.” </w:t>
      </w:r>
    </w:p>
    <w:p w:rsidR="00E6170D" w:rsidRDefault="00E6170D" w:rsidP="00E6170D">
      <w:pPr>
        <w:spacing w:after="0"/>
        <w:rPr>
          <w:rFonts w:ascii="Times New Roman" w:hAnsi="Times New Roman" w:cs="Times New Roman"/>
          <w:sz w:val="22"/>
        </w:rPr>
      </w:pPr>
    </w:p>
    <w:p w:rsidR="00E6170D" w:rsidRDefault="00E6170D" w:rsidP="00E6170D">
      <w:pPr>
        <w:spacing w:after="0"/>
        <w:rPr>
          <w:rFonts w:ascii="Times New Roman" w:hAnsi="Times New Roman" w:cs="Times New Roman"/>
          <w:sz w:val="22"/>
        </w:rPr>
      </w:pPr>
      <w:r>
        <w:rPr>
          <w:rFonts w:ascii="Times New Roman" w:hAnsi="Times New Roman" w:cs="Times New Roman"/>
          <w:sz w:val="22"/>
        </w:rPr>
        <w:t xml:space="preserve">He also added, “Smart City Cooperation Centers will give Korea a valuable network for discovering new projects and offering proactive support to Korean contractors bidding for smart city projects.” </w:t>
      </w:r>
    </w:p>
    <w:p w:rsidR="00E6170D" w:rsidRDefault="00E6170D" w:rsidP="00E6170D">
      <w:pPr>
        <w:spacing w:after="0"/>
        <w:rPr>
          <w:rFonts w:ascii="Times New Roman" w:hAnsi="Times New Roman" w:cs="Times New Roman"/>
          <w:color w:val="002060"/>
          <w:sz w:val="22"/>
        </w:rPr>
      </w:pPr>
    </w:p>
    <w:p w:rsidR="00E6170D" w:rsidRDefault="00E6170D" w:rsidP="00E6170D">
      <w:pPr>
        <w:spacing w:after="0"/>
        <w:rPr>
          <w:rFonts w:ascii="Times New Roman" w:hAnsi="Times New Roman" w:cs="Times New Roman"/>
          <w:color w:val="002060"/>
          <w:sz w:val="22"/>
        </w:rPr>
      </w:pPr>
    </w:p>
    <w:p w:rsidR="002A604B" w:rsidRPr="00E6170D" w:rsidRDefault="002A604B" w:rsidP="00E6170D"/>
    <w:sectPr w:rsidR="002A604B" w:rsidRPr="00E6170D">
      <w:footerReference w:type="default" r:id="rId5"/>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docPartObj>
        <w:docPartGallery w:val="Page Numbers (Bottom of Page)"/>
        <w:docPartUnique/>
      </w:docPartObj>
    </w:sdtPr>
    <w:sdtEndPr/>
    <w:sdtContent>
      <w:p w:rsidR="00AC41ED" w:rsidRDefault="00E6170D">
        <w:pPr>
          <w:pStyle w:val="a3"/>
          <w:jc w:val="center"/>
        </w:pPr>
        <w:r>
          <w:fldChar w:fldCharType="begin"/>
        </w:r>
        <w:r>
          <w:instrText>PAGE   \* MERGEFORMAT</w:instrText>
        </w:r>
        <w:r>
          <w:fldChar w:fldCharType="separate"/>
        </w:r>
        <w:r w:rsidRPr="00E6170D">
          <w:rPr>
            <w:noProof/>
            <w:lang w:val="ko-KR"/>
          </w:rPr>
          <w:t>1</w:t>
        </w:r>
        <w:r>
          <w:fldChar w:fldCharType="end"/>
        </w:r>
      </w:p>
    </w:sdtContent>
  </w:sdt>
  <w:p w:rsidR="00AC41ED" w:rsidRDefault="00E6170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0D"/>
    <w:rsid w:val="002A604B"/>
    <w:rsid w:val="00E617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A715E-6703-4750-A4E7-63FAD2AE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70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6170D"/>
    <w:pPr>
      <w:tabs>
        <w:tab w:val="center" w:pos="4513"/>
        <w:tab w:val="right" w:pos="9026"/>
      </w:tabs>
      <w:snapToGrid w:val="0"/>
    </w:pPr>
  </w:style>
  <w:style w:type="character" w:customStyle="1" w:styleId="Char">
    <w:name w:val="바닥글 Char"/>
    <w:basedOn w:val="a0"/>
    <w:link w:val="a3"/>
    <w:uiPriority w:val="99"/>
    <w:rsid w:val="00E6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MOLIT</dc:creator>
  <cp:keywords/>
  <dc:description/>
  <cp:lastModifiedBy>MOLIT</cp:lastModifiedBy>
  <cp:revision>1</cp:revision>
  <dcterms:created xsi:type="dcterms:W3CDTF">2020-10-15T03:59:00Z</dcterms:created>
  <dcterms:modified xsi:type="dcterms:W3CDTF">2020-10-15T04:00:00Z</dcterms:modified>
</cp:coreProperties>
</file>